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5A" w:rsidRDefault="009D4760" w:rsidP="00161B5A">
      <w:pPr>
        <w:pStyle w:val="Heading1"/>
        <w:pBdr>
          <w:between w:val="single" w:sz="4" w:space="1" w:color="auto"/>
        </w:pBdr>
        <w:spacing w:after="0"/>
      </w:pPr>
      <w:r>
        <w:t>00417</w:t>
      </w:r>
      <w:r w:rsidR="00007B02">
        <w:t xml:space="preserve"> – </w:t>
      </w:r>
      <w:r>
        <w:t>Plumbing Repair Parts</w:t>
      </w:r>
    </w:p>
    <w:p w:rsidR="00500499" w:rsidRPr="00161B5A" w:rsidRDefault="00ED1EF0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>Pricing &amp; Ordering</w:t>
      </w:r>
      <w:r w:rsidR="00007B02">
        <w:rPr>
          <w:b w:val="0"/>
        </w:rPr>
        <w:t xml:space="preserve"> </w:t>
      </w:r>
      <w:r w:rsidR="006F2662">
        <w:rPr>
          <w:b w:val="0"/>
        </w:rPr>
        <w:t xml:space="preserve">for </w:t>
      </w:r>
      <w:r w:rsidR="009D4760">
        <w:rPr>
          <w:b w:val="0"/>
        </w:rPr>
        <w:t>The Part Works</w:t>
      </w:r>
    </w:p>
    <w:p w:rsidR="00161B5A" w:rsidRDefault="00161B5A" w:rsidP="00500499"/>
    <w:p w:rsidR="006F2662" w:rsidRDefault="006F2662" w:rsidP="00F87BC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FA52B3">
        <w:rPr>
          <w:rFonts w:asciiTheme="majorHAnsi" w:hAnsiTheme="majorHAnsi" w:cstheme="majorHAnsi"/>
          <w:b/>
          <w:sz w:val="20"/>
          <w:szCs w:val="20"/>
        </w:rPr>
        <w:t>Ordering Point of Contact: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87BC5" w:rsidRPr="00FA52B3">
        <w:rPr>
          <w:rFonts w:eastAsia="Times New Roman" w:cstheme="minorHAnsi"/>
          <w:spacing w:val="-1"/>
          <w:sz w:val="20"/>
          <w:szCs w:val="20"/>
        </w:rPr>
        <w:t>Margaret Westbrook, Manager of Inside Sales</w:t>
      </w:r>
    </w:p>
    <w:p w:rsidR="006F2662" w:rsidRDefault="006F2662" w:rsidP="006F2662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Phone: </w:t>
      </w:r>
      <w:r w:rsidR="00F87BC5" w:rsidRPr="00F87BC5">
        <w:rPr>
          <w:rFonts w:eastAsia="Times New Roman" w:cstheme="minorHAnsi"/>
          <w:sz w:val="20"/>
          <w:szCs w:val="20"/>
        </w:rPr>
        <w:t>Toll-Free: 1-800-336-8900 or local: 206-632-8900</w:t>
      </w:r>
    </w:p>
    <w:p w:rsidR="003B0513" w:rsidRDefault="006F2662" w:rsidP="006F2662">
      <w:pPr>
        <w:spacing w:line="276" w:lineRule="auto"/>
        <w:rPr>
          <w:rFonts w:eastAsia="Times New Roman" w:cstheme="minorHAnsi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E-mail: </w:t>
      </w:r>
      <w:hyperlink r:id="rId11" w:history="1">
        <w:r w:rsidR="00F87BC5" w:rsidRPr="00F87BC5">
          <w:rPr>
            <w:rFonts w:eastAsia="Times New Roman" w:cstheme="minorHAnsi"/>
          </w:rPr>
          <w:t>customerservice@thepartworks.com</w:t>
        </w:r>
      </w:hyperlink>
    </w:p>
    <w:p w:rsidR="002637DB" w:rsidRDefault="002637DB" w:rsidP="006F2662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637DB" w:rsidRPr="00312D9D" w:rsidRDefault="002637DB" w:rsidP="006F2662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312D9D">
        <w:rPr>
          <w:rFonts w:asciiTheme="majorHAnsi" w:hAnsiTheme="majorHAnsi" w:cstheme="majorHAnsi"/>
          <w:b/>
          <w:sz w:val="20"/>
          <w:szCs w:val="20"/>
        </w:rPr>
        <w:t>Field Sales Representatives Available:</w:t>
      </w:r>
    </w:p>
    <w:p w:rsidR="00F87BC5" w:rsidRPr="00F87BC5" w:rsidRDefault="002637DB" w:rsidP="00F87BC5">
      <w:pPr>
        <w:widowControl w:val="0"/>
        <w:numPr>
          <w:ilvl w:val="0"/>
          <w:numId w:val="16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197"/>
        <w:rPr>
          <w:rFonts w:eastAsia="Times New Roman" w:cstheme="minorHAnsi"/>
          <w:b/>
          <w:spacing w:val="-1"/>
          <w:sz w:val="20"/>
          <w:szCs w:val="20"/>
        </w:rPr>
      </w:pPr>
      <w:r w:rsidRPr="00F87BC5">
        <w:rPr>
          <w:rFonts w:eastAsia="Times New Roman" w:cstheme="minorHAnsi"/>
          <w:b/>
          <w:spacing w:val="-1"/>
          <w:sz w:val="20"/>
          <w:szCs w:val="20"/>
        </w:rPr>
        <w:t>Northwest</w:t>
      </w:r>
      <w:r w:rsidRPr="00F87BC5">
        <w:rPr>
          <w:rFonts w:eastAsia="Times New Roman" w:cstheme="minorHAnsi"/>
          <w:b/>
          <w:spacing w:val="-3"/>
          <w:sz w:val="20"/>
          <w:szCs w:val="20"/>
        </w:rPr>
        <w:t xml:space="preserve"> </w:t>
      </w:r>
      <w:r w:rsidRPr="00F87BC5">
        <w:rPr>
          <w:rFonts w:eastAsia="Times New Roman" w:cstheme="minorHAnsi"/>
          <w:b/>
          <w:spacing w:val="-2"/>
          <w:sz w:val="20"/>
          <w:szCs w:val="20"/>
        </w:rPr>
        <w:t>Wash</w:t>
      </w:r>
      <w:r w:rsidR="003B0513">
        <w:rPr>
          <w:rFonts w:eastAsia="Times New Roman" w:cstheme="minorHAnsi"/>
          <w:b/>
          <w:spacing w:val="-2"/>
          <w:sz w:val="20"/>
          <w:szCs w:val="20"/>
        </w:rPr>
        <w:t>ington</w:t>
      </w:r>
      <w:r w:rsidRPr="00F87BC5">
        <w:rPr>
          <w:rFonts w:eastAsia="Times New Roman" w:cstheme="minorHAnsi"/>
          <w:b/>
          <w:spacing w:val="3"/>
          <w:sz w:val="20"/>
          <w:szCs w:val="20"/>
        </w:rPr>
        <w:t xml:space="preserve"> </w:t>
      </w:r>
      <w:r w:rsidRPr="00F87BC5">
        <w:rPr>
          <w:rFonts w:eastAsia="Times New Roman" w:cstheme="minorHAnsi"/>
          <w:b/>
          <w:spacing w:val="-1"/>
          <w:sz w:val="20"/>
          <w:szCs w:val="20"/>
        </w:rPr>
        <w:t>and</w:t>
      </w:r>
      <w:r w:rsidRPr="00F87BC5">
        <w:rPr>
          <w:rFonts w:eastAsia="Times New Roman" w:cstheme="minorHAnsi"/>
          <w:b/>
          <w:spacing w:val="21"/>
          <w:sz w:val="20"/>
          <w:szCs w:val="20"/>
        </w:rPr>
        <w:t xml:space="preserve"> </w:t>
      </w:r>
      <w:r w:rsidRPr="00F87BC5">
        <w:rPr>
          <w:rFonts w:eastAsia="Times New Roman" w:cstheme="minorHAnsi"/>
          <w:b/>
          <w:spacing w:val="-1"/>
          <w:sz w:val="20"/>
          <w:szCs w:val="20"/>
        </w:rPr>
        <w:t>North</w:t>
      </w:r>
      <w:r w:rsidRPr="00F87BC5">
        <w:rPr>
          <w:rFonts w:eastAsia="Times New Roman" w:cstheme="minorHAnsi"/>
          <w:b/>
          <w:spacing w:val="-3"/>
          <w:sz w:val="20"/>
          <w:szCs w:val="20"/>
        </w:rPr>
        <w:t xml:space="preserve"> </w:t>
      </w:r>
      <w:r w:rsidR="00F87BC5" w:rsidRPr="00F87BC5">
        <w:rPr>
          <w:rFonts w:eastAsia="Times New Roman" w:cstheme="minorHAnsi"/>
          <w:b/>
          <w:spacing w:val="-1"/>
          <w:sz w:val="20"/>
          <w:szCs w:val="20"/>
        </w:rPr>
        <w:t>Peninsula</w:t>
      </w:r>
      <w:r w:rsidR="0044352E">
        <w:rPr>
          <w:rFonts w:eastAsia="Times New Roman" w:cstheme="minorHAnsi"/>
          <w:b/>
          <w:spacing w:val="-1"/>
          <w:sz w:val="20"/>
          <w:szCs w:val="20"/>
        </w:rPr>
        <w:tab/>
      </w:r>
      <w:r w:rsidR="0044352E">
        <w:rPr>
          <w:rFonts w:eastAsia="Times New Roman" w:cstheme="minorHAnsi"/>
          <w:b/>
          <w:spacing w:val="-1"/>
          <w:sz w:val="20"/>
          <w:szCs w:val="20"/>
        </w:rPr>
        <w:tab/>
      </w:r>
      <w:r w:rsidR="0044352E">
        <w:rPr>
          <w:rFonts w:eastAsia="Times New Roman" w:cstheme="minorHAnsi"/>
          <w:b/>
          <w:spacing w:val="-1"/>
          <w:sz w:val="20"/>
          <w:szCs w:val="20"/>
        </w:rPr>
        <w:tab/>
      </w:r>
      <w:r w:rsidR="0044352E">
        <w:rPr>
          <w:rFonts w:eastAsia="Times New Roman" w:cstheme="minorHAnsi"/>
          <w:b/>
          <w:spacing w:val="-1"/>
          <w:sz w:val="20"/>
          <w:szCs w:val="20"/>
        </w:rPr>
        <w:tab/>
      </w:r>
      <w:r w:rsidR="0044352E">
        <w:rPr>
          <w:rFonts w:eastAsia="Times New Roman" w:cstheme="minorHAnsi"/>
          <w:b/>
          <w:spacing w:val="-1"/>
          <w:sz w:val="20"/>
          <w:szCs w:val="20"/>
        </w:rPr>
        <w:tab/>
      </w:r>
    </w:p>
    <w:p w:rsidR="00F87BC5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>
        <w:rPr>
          <w:rFonts w:eastAsia="Times New Roman" w:cstheme="minorHAnsi"/>
          <w:spacing w:val="-1"/>
          <w:sz w:val="20"/>
          <w:szCs w:val="20"/>
        </w:rPr>
        <w:t>Morgan Kennedy</w:t>
      </w:r>
    </w:p>
    <w:p w:rsidR="00F87BC5" w:rsidRPr="00FA52B3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A52B3">
        <w:rPr>
          <w:rFonts w:eastAsia="Times New Roman" w:cstheme="minorHAnsi"/>
          <w:spacing w:val="-1"/>
          <w:sz w:val="20"/>
          <w:szCs w:val="20"/>
        </w:rPr>
        <w:t xml:space="preserve">Email: </w:t>
      </w:r>
      <w:hyperlink r:id="rId12" w:history="1">
        <w:r w:rsidRPr="00FA52B3">
          <w:rPr>
            <w:rFonts w:eastAsia="Times New Roman" w:cstheme="minorHAnsi"/>
            <w:spacing w:val="-1"/>
            <w:sz w:val="20"/>
            <w:szCs w:val="20"/>
          </w:rPr>
          <w:t>morgan@thepartworks.com</w:t>
        </w:r>
      </w:hyperlink>
      <w:r w:rsidRPr="00FA52B3">
        <w:rPr>
          <w:rFonts w:eastAsia="Times New Roman" w:cstheme="minorHAnsi"/>
          <w:spacing w:val="-1"/>
          <w:sz w:val="20"/>
          <w:szCs w:val="20"/>
        </w:rPr>
        <w:t xml:space="preserve">  </w:t>
      </w:r>
    </w:p>
    <w:p w:rsidR="002637DB" w:rsidRPr="00FA52B3" w:rsidRDefault="00F87BC5" w:rsidP="00FA52B3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A52B3">
        <w:rPr>
          <w:rFonts w:eastAsia="Times New Roman" w:cstheme="minorHAnsi"/>
          <w:spacing w:val="-1"/>
          <w:sz w:val="20"/>
          <w:szCs w:val="20"/>
        </w:rPr>
        <w:t>Phone: 425-359-1729</w:t>
      </w:r>
    </w:p>
    <w:p w:rsidR="00F87BC5" w:rsidRPr="00F87BC5" w:rsidRDefault="00F87BC5" w:rsidP="00F87BC5">
      <w:pPr>
        <w:widowControl w:val="0"/>
        <w:numPr>
          <w:ilvl w:val="0"/>
          <w:numId w:val="16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197"/>
        <w:rPr>
          <w:rFonts w:eastAsia="Times New Roman" w:cstheme="minorHAnsi"/>
          <w:b/>
          <w:spacing w:val="-1"/>
          <w:sz w:val="20"/>
          <w:szCs w:val="20"/>
        </w:rPr>
      </w:pPr>
      <w:r w:rsidRPr="00F87BC5">
        <w:rPr>
          <w:rFonts w:eastAsia="Times New Roman" w:cstheme="minorHAnsi"/>
          <w:b/>
          <w:spacing w:val="-1"/>
          <w:sz w:val="20"/>
          <w:szCs w:val="20"/>
        </w:rPr>
        <w:t>Seattle Downtown to Shoreline</w:t>
      </w:r>
    </w:p>
    <w:p w:rsidR="002637DB" w:rsidRDefault="002637DB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 xml:space="preserve">Mike </w:t>
      </w:r>
      <w:r w:rsidRPr="008362CB">
        <w:rPr>
          <w:rFonts w:eastAsia="Times New Roman" w:cstheme="minorHAnsi"/>
          <w:spacing w:val="-1"/>
          <w:sz w:val="20"/>
          <w:szCs w:val="20"/>
        </w:rPr>
        <w:t>McLeod</w:t>
      </w:r>
    </w:p>
    <w:p w:rsidR="00F87BC5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 xml:space="preserve">Email: </w:t>
      </w:r>
      <w:hyperlink r:id="rId13" w:history="1">
        <w:r w:rsidRPr="00F87BC5">
          <w:rPr>
            <w:rFonts w:eastAsia="Times New Roman" w:cstheme="minorHAnsi"/>
            <w:spacing w:val="-1"/>
            <w:sz w:val="20"/>
            <w:szCs w:val="20"/>
          </w:rPr>
          <w:t>mike@thepartworks.com</w:t>
        </w:r>
      </w:hyperlink>
    </w:p>
    <w:p w:rsidR="002637DB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>Phone: 206-661-8438</w:t>
      </w:r>
    </w:p>
    <w:p w:rsidR="00F87BC5" w:rsidRPr="00F87BC5" w:rsidRDefault="00F87BC5" w:rsidP="00F87BC5">
      <w:pPr>
        <w:widowControl w:val="0"/>
        <w:numPr>
          <w:ilvl w:val="0"/>
          <w:numId w:val="16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197"/>
        <w:rPr>
          <w:rFonts w:eastAsia="Times New Roman" w:cstheme="minorHAnsi"/>
          <w:b/>
          <w:spacing w:val="-1"/>
          <w:sz w:val="20"/>
          <w:szCs w:val="20"/>
        </w:rPr>
      </w:pPr>
      <w:r w:rsidRPr="00F87BC5">
        <w:rPr>
          <w:rFonts w:eastAsia="Times New Roman" w:cstheme="minorHAnsi"/>
          <w:b/>
          <w:spacing w:val="-1"/>
          <w:sz w:val="20"/>
          <w:szCs w:val="20"/>
        </w:rPr>
        <w:t>Tacoma/Olympia, S</w:t>
      </w:r>
      <w:r w:rsidR="003B0513">
        <w:rPr>
          <w:rFonts w:eastAsia="Times New Roman" w:cstheme="minorHAnsi"/>
          <w:b/>
          <w:spacing w:val="-1"/>
          <w:sz w:val="20"/>
          <w:szCs w:val="20"/>
        </w:rPr>
        <w:t>outhwest</w:t>
      </w:r>
      <w:r w:rsidRPr="00F87BC5">
        <w:rPr>
          <w:rFonts w:eastAsia="Times New Roman" w:cstheme="minorHAnsi"/>
          <w:b/>
          <w:spacing w:val="-1"/>
          <w:sz w:val="20"/>
          <w:szCs w:val="20"/>
        </w:rPr>
        <w:t xml:space="preserve"> Wash</w:t>
      </w:r>
      <w:r w:rsidR="003B0513">
        <w:rPr>
          <w:rFonts w:eastAsia="Times New Roman" w:cstheme="minorHAnsi"/>
          <w:b/>
          <w:spacing w:val="-1"/>
          <w:sz w:val="20"/>
          <w:szCs w:val="20"/>
        </w:rPr>
        <w:t>ington</w:t>
      </w:r>
      <w:r w:rsidRPr="00F87BC5">
        <w:rPr>
          <w:rFonts w:eastAsia="Times New Roman" w:cstheme="minorHAnsi"/>
          <w:b/>
          <w:spacing w:val="-1"/>
          <w:sz w:val="20"/>
          <w:szCs w:val="20"/>
        </w:rPr>
        <w:t>, Portland</w:t>
      </w:r>
    </w:p>
    <w:p w:rsidR="002637DB" w:rsidRPr="00F87BC5" w:rsidRDefault="002637DB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8362CB">
        <w:rPr>
          <w:rFonts w:eastAsia="Times New Roman" w:cstheme="minorHAnsi"/>
          <w:spacing w:val="-1"/>
          <w:sz w:val="20"/>
          <w:szCs w:val="20"/>
        </w:rPr>
        <w:t>Doug</w:t>
      </w:r>
      <w:r w:rsidRPr="00F87BC5">
        <w:rPr>
          <w:rFonts w:eastAsia="Times New Roman" w:cstheme="minorHAnsi"/>
          <w:spacing w:val="-1"/>
          <w:sz w:val="20"/>
          <w:szCs w:val="20"/>
        </w:rPr>
        <w:t xml:space="preserve"> McKinney</w:t>
      </w:r>
    </w:p>
    <w:p w:rsidR="00F87BC5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 xml:space="preserve">Email: </w:t>
      </w:r>
      <w:hyperlink r:id="rId14" w:history="1">
        <w:r w:rsidRPr="00F87BC5">
          <w:rPr>
            <w:rFonts w:eastAsia="Times New Roman" w:cstheme="minorHAnsi"/>
            <w:spacing w:val="-1"/>
            <w:sz w:val="20"/>
            <w:szCs w:val="20"/>
          </w:rPr>
          <w:t>doug@thepartworks.com</w:t>
        </w:r>
      </w:hyperlink>
    </w:p>
    <w:p w:rsidR="002637DB" w:rsidRPr="002637DB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>Phone: 206-940-1057</w:t>
      </w:r>
    </w:p>
    <w:p w:rsidR="00F87BC5" w:rsidRPr="00F87BC5" w:rsidRDefault="00F87BC5" w:rsidP="00F87BC5">
      <w:pPr>
        <w:widowControl w:val="0"/>
        <w:numPr>
          <w:ilvl w:val="0"/>
          <w:numId w:val="16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197"/>
        <w:rPr>
          <w:rFonts w:eastAsia="Times New Roman" w:cstheme="minorHAnsi"/>
          <w:b/>
          <w:spacing w:val="-1"/>
          <w:sz w:val="20"/>
          <w:szCs w:val="20"/>
        </w:rPr>
      </w:pPr>
      <w:r w:rsidRPr="00F87BC5">
        <w:rPr>
          <w:rFonts w:eastAsia="Times New Roman" w:cstheme="minorHAnsi"/>
          <w:b/>
          <w:spacing w:val="-1"/>
          <w:sz w:val="20"/>
          <w:szCs w:val="20"/>
        </w:rPr>
        <w:t>Eastern Wash</w:t>
      </w:r>
      <w:r w:rsidR="003B0513">
        <w:rPr>
          <w:rFonts w:eastAsia="Times New Roman" w:cstheme="minorHAnsi"/>
          <w:b/>
          <w:spacing w:val="-1"/>
          <w:sz w:val="20"/>
          <w:szCs w:val="20"/>
        </w:rPr>
        <w:t>ington</w:t>
      </w:r>
    </w:p>
    <w:p w:rsidR="002637DB" w:rsidRDefault="002637DB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 xml:space="preserve">Dave </w:t>
      </w:r>
      <w:r w:rsidRPr="008362CB">
        <w:rPr>
          <w:rFonts w:eastAsia="Times New Roman" w:cstheme="minorHAnsi"/>
          <w:spacing w:val="-1"/>
          <w:sz w:val="20"/>
          <w:szCs w:val="20"/>
        </w:rPr>
        <w:t>Oenning</w:t>
      </w:r>
    </w:p>
    <w:p w:rsidR="00F87BC5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 xml:space="preserve">Email: </w:t>
      </w:r>
      <w:hyperlink r:id="rId15" w:history="1">
        <w:r w:rsidRPr="00F87BC5">
          <w:rPr>
            <w:rFonts w:eastAsia="Times New Roman" w:cstheme="minorHAnsi"/>
            <w:spacing w:val="-1"/>
            <w:sz w:val="20"/>
            <w:szCs w:val="20"/>
          </w:rPr>
          <w:t>dave@thepartworks.com</w:t>
        </w:r>
      </w:hyperlink>
    </w:p>
    <w:p w:rsidR="00F87BC5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>Phone: 206-438-8550</w:t>
      </w:r>
    </w:p>
    <w:p w:rsidR="002637DB" w:rsidRPr="002637DB" w:rsidRDefault="002637DB" w:rsidP="002637DB">
      <w:pPr>
        <w:widowControl w:val="0"/>
        <w:tabs>
          <w:tab w:val="left" w:pos="2041"/>
        </w:tabs>
        <w:kinsoku w:val="0"/>
        <w:overflowPunct w:val="0"/>
        <w:autoSpaceDE w:val="0"/>
        <w:autoSpaceDN w:val="0"/>
        <w:adjustRightInd w:val="0"/>
        <w:spacing w:before="20"/>
        <w:ind w:left="721"/>
        <w:rPr>
          <w:rFonts w:eastAsia="Times New Roman" w:cstheme="minorHAnsi"/>
          <w:spacing w:val="-2"/>
          <w:sz w:val="20"/>
          <w:szCs w:val="20"/>
        </w:rPr>
      </w:pPr>
    </w:p>
    <w:p w:rsidR="00F87BC5" w:rsidRPr="00F87BC5" w:rsidRDefault="00F87BC5" w:rsidP="00F87BC5">
      <w:pPr>
        <w:widowControl w:val="0"/>
        <w:numPr>
          <w:ilvl w:val="0"/>
          <w:numId w:val="16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197"/>
        <w:rPr>
          <w:rFonts w:eastAsia="Times New Roman" w:cstheme="minorHAnsi"/>
          <w:b/>
          <w:spacing w:val="-1"/>
          <w:sz w:val="20"/>
          <w:szCs w:val="20"/>
        </w:rPr>
      </w:pPr>
      <w:r w:rsidRPr="00F87BC5">
        <w:rPr>
          <w:rFonts w:eastAsia="Times New Roman" w:cstheme="minorHAnsi"/>
          <w:b/>
          <w:spacing w:val="-1"/>
          <w:sz w:val="20"/>
          <w:szCs w:val="20"/>
        </w:rPr>
        <w:t>King Co</w:t>
      </w:r>
      <w:r w:rsidR="003B0513">
        <w:rPr>
          <w:rFonts w:eastAsia="Times New Roman" w:cstheme="minorHAnsi"/>
          <w:b/>
          <w:spacing w:val="-1"/>
          <w:sz w:val="20"/>
          <w:szCs w:val="20"/>
        </w:rPr>
        <w:t>unty</w:t>
      </w:r>
    </w:p>
    <w:p w:rsidR="002637DB" w:rsidRPr="00F87BC5" w:rsidRDefault="002637DB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8362CB">
        <w:rPr>
          <w:rFonts w:eastAsia="Times New Roman" w:cstheme="minorHAnsi"/>
          <w:spacing w:val="-1"/>
          <w:sz w:val="20"/>
          <w:szCs w:val="20"/>
        </w:rPr>
        <w:t>Chris</w:t>
      </w:r>
      <w:r w:rsidRPr="00F87BC5">
        <w:rPr>
          <w:rFonts w:eastAsia="Times New Roman" w:cstheme="minorHAnsi"/>
          <w:spacing w:val="-1"/>
          <w:sz w:val="20"/>
          <w:szCs w:val="20"/>
        </w:rPr>
        <w:t xml:space="preserve"> Schroeder</w:t>
      </w:r>
    </w:p>
    <w:p w:rsidR="00F87BC5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 xml:space="preserve">Email: </w:t>
      </w:r>
      <w:hyperlink r:id="rId16" w:history="1">
        <w:r w:rsidRPr="00F87BC5">
          <w:rPr>
            <w:rFonts w:eastAsia="Times New Roman" w:cstheme="minorHAnsi"/>
            <w:spacing w:val="-1"/>
            <w:sz w:val="20"/>
            <w:szCs w:val="20"/>
          </w:rPr>
          <w:t>chris@thepartworks.com</w:t>
        </w:r>
      </w:hyperlink>
    </w:p>
    <w:p w:rsidR="00F87BC5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>Phone: 206-992-6832</w:t>
      </w:r>
    </w:p>
    <w:p w:rsidR="00F87BC5" w:rsidRPr="008362CB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12"/>
        <w:ind w:left="361"/>
        <w:rPr>
          <w:rFonts w:eastAsia="Times New Roman" w:cstheme="minorHAnsi"/>
          <w:spacing w:val="-2"/>
          <w:sz w:val="20"/>
          <w:szCs w:val="20"/>
        </w:rPr>
      </w:pPr>
    </w:p>
    <w:p w:rsidR="002637DB" w:rsidRDefault="002637DB" w:rsidP="002637DB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12"/>
        <w:ind w:left="361"/>
        <w:rPr>
          <w:rFonts w:eastAsia="Times New Roman" w:cstheme="minorHAnsi"/>
          <w:spacing w:val="-2"/>
          <w:sz w:val="20"/>
          <w:szCs w:val="20"/>
        </w:rPr>
      </w:pPr>
    </w:p>
    <w:p w:rsidR="00F87BC5" w:rsidRPr="00F87BC5" w:rsidRDefault="00F87BC5" w:rsidP="00F87BC5">
      <w:pPr>
        <w:widowControl w:val="0"/>
        <w:numPr>
          <w:ilvl w:val="0"/>
          <w:numId w:val="16"/>
        </w:numPr>
        <w:tabs>
          <w:tab w:val="left" w:pos="1322"/>
        </w:tabs>
        <w:kinsoku w:val="0"/>
        <w:overflowPunct w:val="0"/>
        <w:autoSpaceDE w:val="0"/>
        <w:autoSpaceDN w:val="0"/>
        <w:adjustRightInd w:val="0"/>
        <w:spacing w:before="197"/>
        <w:rPr>
          <w:rFonts w:eastAsia="Times New Roman" w:cstheme="minorHAnsi"/>
          <w:b/>
          <w:spacing w:val="-1"/>
          <w:sz w:val="20"/>
          <w:szCs w:val="20"/>
        </w:rPr>
      </w:pPr>
      <w:r w:rsidRPr="00F87BC5">
        <w:rPr>
          <w:rFonts w:eastAsia="Times New Roman" w:cstheme="minorHAnsi"/>
          <w:b/>
          <w:spacing w:val="-1"/>
          <w:sz w:val="20"/>
          <w:szCs w:val="20"/>
        </w:rPr>
        <w:lastRenderedPageBreak/>
        <w:t>Oregon</w:t>
      </w:r>
    </w:p>
    <w:p w:rsidR="002637DB" w:rsidRPr="00F87BC5" w:rsidRDefault="002637DB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>Tod Wagner</w:t>
      </w:r>
    </w:p>
    <w:p w:rsid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 xml:space="preserve">Email: </w:t>
      </w:r>
      <w:hyperlink r:id="rId17" w:history="1">
        <w:r w:rsidRPr="00F87BC5">
          <w:rPr>
            <w:rFonts w:eastAsia="Times New Roman" w:cstheme="minorHAnsi"/>
            <w:spacing w:val="-1"/>
            <w:sz w:val="20"/>
            <w:szCs w:val="20"/>
          </w:rPr>
          <w:t>tod@thepartworks.com</w:t>
        </w:r>
      </w:hyperlink>
    </w:p>
    <w:p w:rsidR="00F87BC5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  <w:r w:rsidRPr="00F87BC5">
        <w:rPr>
          <w:rFonts w:eastAsia="Times New Roman" w:cstheme="minorHAnsi"/>
          <w:spacing w:val="-1"/>
          <w:sz w:val="20"/>
          <w:szCs w:val="20"/>
        </w:rPr>
        <w:t>Phone: 503-679-4789</w:t>
      </w:r>
    </w:p>
    <w:p w:rsidR="00F87BC5" w:rsidRPr="00F87BC5" w:rsidRDefault="00F87BC5" w:rsidP="00F87BC5">
      <w:pPr>
        <w:widowControl w:val="0"/>
        <w:tabs>
          <w:tab w:val="left" w:pos="1322"/>
        </w:tabs>
        <w:kinsoku w:val="0"/>
        <w:overflowPunct w:val="0"/>
        <w:autoSpaceDE w:val="0"/>
        <w:autoSpaceDN w:val="0"/>
        <w:adjustRightInd w:val="0"/>
        <w:ind w:left="361"/>
        <w:rPr>
          <w:rFonts w:eastAsia="Times New Roman" w:cstheme="minorHAnsi"/>
          <w:spacing w:val="-1"/>
          <w:sz w:val="20"/>
          <w:szCs w:val="20"/>
        </w:rPr>
      </w:pPr>
    </w:p>
    <w:p w:rsidR="002637DB" w:rsidRDefault="002637DB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413F3F" w:rsidRPr="009D476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Pricing Information</w:t>
      </w:r>
      <w:r w:rsidR="009D4760">
        <w:rPr>
          <w:rFonts w:asciiTheme="majorHAnsi" w:hAnsiTheme="majorHAnsi" w:cstheme="majorHAnsi"/>
          <w:b/>
          <w:sz w:val="20"/>
          <w:szCs w:val="20"/>
        </w:rPr>
        <w:t>:</w:t>
      </w:r>
    </w:p>
    <w:p w:rsidR="009D4760" w:rsidRDefault="009D4760" w:rsidP="009D4760">
      <w:pPr>
        <w:ind w:left="-720" w:firstLine="720"/>
        <w:rPr>
          <w:rFonts w:asciiTheme="minorHAnsi" w:hAnsiTheme="minorHAnsi"/>
        </w:r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828"/>
        <w:gridCol w:w="2160"/>
        <w:gridCol w:w="1530"/>
        <w:gridCol w:w="1507"/>
        <w:gridCol w:w="1350"/>
        <w:gridCol w:w="1260"/>
        <w:gridCol w:w="1260"/>
        <w:gridCol w:w="3713"/>
      </w:tblGrid>
      <w:tr w:rsidR="009D4760" w:rsidTr="0044352E">
        <w:trPr>
          <w:trHeight w:val="11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4760" w:rsidRPr="0044352E" w:rsidRDefault="009D47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ITEM #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4760" w:rsidRPr="0044352E" w:rsidRDefault="009D47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MANUFACTURER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4760" w:rsidRPr="0044352E" w:rsidRDefault="009D47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DISCOUNT 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4760" w:rsidRPr="0044352E" w:rsidRDefault="009D47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DELIVERY DAYS/ARO: IN STOCK ITEMS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4760" w:rsidRPr="0044352E" w:rsidRDefault="009D47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DELIVERY DAYS/ARO: SOURCED FROM MFG.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4760" w:rsidRPr="0044352E" w:rsidRDefault="009D4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SHIPPING CHARGE</w:t>
            </w:r>
            <w:r w:rsidRPr="0044352E">
              <w:rPr>
                <w:b/>
                <w:bCs/>
                <w:sz w:val="20"/>
                <w:szCs w:val="20"/>
              </w:rPr>
              <w:t xml:space="preserve"> (if not in stock and order)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4760" w:rsidRPr="0044352E" w:rsidRDefault="009D476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CATALOG DATE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4760" w:rsidRPr="0044352E" w:rsidRDefault="009D4760">
            <w:pPr>
              <w:jc w:val="center"/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 xml:space="preserve">LINK FOR CATALOG    </w:t>
            </w:r>
            <w:r w:rsidRPr="0044352E">
              <w:rPr>
                <w:b/>
                <w:bCs/>
                <w:sz w:val="20"/>
                <w:szCs w:val="20"/>
              </w:rPr>
              <w:t xml:space="preserve">  (if available)</w:t>
            </w:r>
          </w:p>
        </w:tc>
      </w:tr>
      <w:tr w:rsidR="009D4760" w:rsidTr="00571688">
        <w:trPr>
          <w:trHeight w:val="10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3M PURIFICATION INC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18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http://www.3m.com/3M/en_US/company-us/all-3m-products/~/All-3M-Products/Filtration/?N=5002385+8710655+8711017+3294857497&amp;rt=r3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American 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19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https://www.americanstandard-us.com/parts-support/parts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Arrowhead Brass &amp; Plumbing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20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http://www.arrowheadbrass.com/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Bemis Mfg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  <w:u w:val="single"/>
              </w:rPr>
            </w:pPr>
            <w:hyperlink r:id="rId21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http://www.bemismfg.com/</w:t>
              </w:r>
            </w:hyperlink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Bradley Corporation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22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https://www.bradleycorp.com/products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Brass Craft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23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https://www.brasscraft.com/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Chicago Faucet 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23%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24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http://www.chicagofaucets.com/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Delaney Products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  <w:u w:val="single"/>
              </w:rPr>
            </w:pPr>
            <w:hyperlink r:id="rId25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http://www.delanyproducts.com/</w:t>
              </w:r>
            </w:hyperlink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Delta Faucet 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26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https://www.deltafaucet.com/service-parts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Elkay Mfg 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27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http://www.elkay.com/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Febco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16%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i/>
                <w:iCs/>
                <w:sz w:val="20"/>
                <w:szCs w:val="20"/>
              </w:rPr>
            </w:pPr>
            <w:hyperlink r:id="rId28" w:history="1">
              <w:r w:rsidR="009D4760" w:rsidRPr="0044352E">
                <w:rPr>
                  <w:rStyle w:val="Hyperlink"/>
                  <w:i/>
                  <w:iCs/>
                  <w:sz w:val="20"/>
                  <w:szCs w:val="20"/>
                </w:rPr>
                <w:t>http://www.febcoonline.com/</w:t>
              </w:r>
            </w:hyperlink>
            <w:r w:rsidR="009D4760" w:rsidRPr="0044352E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Fisher Manufacturing 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9%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29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http://www.fisher-mfg.com/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Fluidmaster Inc.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0E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30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http://www.fluidmaster.com/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General Wire Spring 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31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http://www.generalwirespring.com/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Grohe America Inc.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32" w:anchor="!/intro//s(1)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https://www.grohe.com/29439/product-catalogue/#!/intro//s(1)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Haws Corp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33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https://www.hawsco.com/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HOFFMAN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34" w:history="1">
              <w:r w:rsidR="009D4760" w:rsidRPr="0044352E">
                <w:rPr>
                  <w:rStyle w:val="Hyperlink"/>
                  <w:sz w:val="20"/>
                  <w:szCs w:val="20"/>
                </w:rPr>
                <w:t>http://bellgossett.com/hoffman-specialty-products/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In-sinkerator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35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https://www.insinkerator.com/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Kohler 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36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http://www.us.kohler.com/us/catalog/FindYourProduct.htm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Leonard Valve 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37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http://www.leonardvalve.com/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Moen Inc.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  <w:u w:val="single"/>
              </w:rPr>
            </w:pPr>
            <w:hyperlink r:id="rId38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https://www.moen.com/customer-support</w:t>
              </w:r>
            </w:hyperlink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Neoperl Inc.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39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http://www.neoperl.com/default.aspx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Power Process Controls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40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http://www.powerscontrols.com/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Rigid Tool 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41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https://www.ridgid.com/us/en/ridgid-tools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Sharkbite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36%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42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http://www.sharkbite.com/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Sloan Valve Company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33%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43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https://www.sloan.com/commercial-bathroom-products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Speakman Faucet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  <w:u w:val="single"/>
              </w:rPr>
            </w:pPr>
            <w:hyperlink r:id="rId44" w:history="1">
              <w:r w:rsidR="009D4760" w:rsidRPr="0044352E">
                <w:rPr>
                  <w:rStyle w:val="Hyperlink"/>
                  <w:sz w:val="20"/>
                  <w:szCs w:val="20"/>
                </w:rPr>
                <w:t>http://speakman.com/shower-and-bath/repair-parts</w:t>
              </w:r>
            </w:hyperlink>
          </w:p>
        </w:tc>
      </w:tr>
      <w:tr w:rsidR="009D4760" w:rsidTr="0057168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Sterling/Kohler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45" w:history="1">
              <w:r w:rsidR="009D4760" w:rsidRPr="0044352E">
                <w:rPr>
                  <w:rStyle w:val="Hyperlink"/>
                  <w:sz w:val="20"/>
                  <w:szCs w:val="20"/>
                </w:rPr>
                <w:t>https://sterlingplumbing.com/toilets-and-bathroom-sinks/toilets/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Symmons Industries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  <w:u w:val="single"/>
              </w:rPr>
            </w:pPr>
            <w:hyperlink r:id="rId46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https://www.symmons.com/</w:t>
              </w:r>
            </w:hyperlink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T &amp; S Brass and Bronze Works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47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https://www.tsbrass.com/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Wade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  <w:u w:val="single"/>
              </w:rPr>
            </w:pPr>
            <w:hyperlink r:id="rId48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http://www.wadedrains.com/</w:t>
              </w:r>
            </w:hyperlink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Watts Regulator 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16%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49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http://www.watts.com/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44352E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Wilkins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17%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50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http://www.zurn.com/products/water-safety/backflow-prevention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Zurn Industries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14%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51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http://www.zurn.com/products/finish-plumbing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Mansfield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52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http://www.mansfieldplumbing.com/resources/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Everpure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53" w:history="1">
              <w:r w:rsidR="009D4760" w:rsidRPr="0044352E">
                <w:rPr>
                  <w:rStyle w:val="Hyperlink"/>
                  <w:sz w:val="20"/>
                  <w:szCs w:val="20"/>
                </w:rPr>
                <w:t>http://everpure.pentair.com/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Hydrotek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54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http://www.hydrotekintl.com/products/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Guardian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55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http://www.gesafety.com/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Appollo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  <w:u w:val="single"/>
              </w:rPr>
            </w:pPr>
            <w:hyperlink r:id="rId56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http://www.apollovalves.com/</w:t>
              </w:r>
            </w:hyperlink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Lawer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57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http://www.temperedwater.com/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Central Brass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6%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58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http://www.pioneerind.com/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Oasis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59" w:history="1">
              <w:r w:rsidR="009D4760" w:rsidRPr="0044352E">
                <w:rPr>
                  <w:rStyle w:val="Hyperlink"/>
                  <w:sz w:val="20"/>
                  <w:szCs w:val="20"/>
                </w:rPr>
                <w:t>https://www.oasiscoolers.com/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Toto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0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http://www.totousa.com/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Prier Brass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1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http://www.prier.com/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Dahl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2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http://www.dahlvalve.com/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Watco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3" w:history="1">
              <w:r w:rsidR="009D4760" w:rsidRPr="0044352E">
                <w:rPr>
                  <w:rStyle w:val="Hyperlink"/>
                  <w:sz w:val="20"/>
                  <w:szCs w:val="20"/>
                </w:rPr>
                <w:t>http://watcomfg.com/watco/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Water Saver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4" w:history="1">
              <w:r w:rsidR="009D4760" w:rsidRPr="0044352E">
                <w:rPr>
                  <w:rStyle w:val="Hyperlink"/>
                  <w:sz w:val="20"/>
                  <w:szCs w:val="20"/>
                </w:rPr>
                <w:t>http://wsflab.com/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Ames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16%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5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http://www.amesfirewater.com/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Bell and Gosset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6" w:history="1">
              <w:r w:rsidR="009D4760" w:rsidRPr="0044352E">
                <w:rPr>
                  <w:rStyle w:val="Hyperlink"/>
                  <w:sz w:val="20"/>
                  <w:szCs w:val="20"/>
                </w:rPr>
                <w:t>http://bellgossett.com/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ASI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7" w:history="1">
              <w:r w:rsidR="009D4760" w:rsidRPr="0044352E">
                <w:rPr>
                  <w:rStyle w:val="Hyperlink"/>
                  <w:sz w:val="20"/>
                  <w:szCs w:val="20"/>
                </w:rPr>
                <w:t>http://americanspecialties.com/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Woodford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8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http://www.woodfordmfg.com/woodford/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Gerber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69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http://www.gerberonline.com/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Josam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70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http://www.josam.com/</w:t>
              </w:r>
            </w:hyperlink>
            <w:r w:rsidR="009D4760" w:rsidRPr="0044352E">
              <w:rPr>
                <w:sz w:val="20"/>
                <w:szCs w:val="20"/>
              </w:rPr>
              <w:t xml:space="preserve"> </w:t>
            </w:r>
          </w:p>
        </w:tc>
      </w:tr>
      <w:tr w:rsidR="009D4760" w:rsidTr="0057168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John Guest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801694">
            <w:pPr>
              <w:rPr>
                <w:sz w:val="20"/>
                <w:szCs w:val="20"/>
              </w:rPr>
            </w:pPr>
            <w:hyperlink r:id="rId71" w:history="1">
              <w:r w:rsidR="009D4760" w:rsidRPr="0044352E">
                <w:rPr>
                  <w:rStyle w:val="Hyperlink"/>
                  <w:sz w:val="20"/>
                  <w:szCs w:val="20"/>
                </w:rPr>
                <w:t>http://www.johnguest.com/products/drinks-dispense-and-pure-water/valves/</w:t>
              </w:r>
            </w:hyperlink>
            <w:r w:rsidR="009D4760" w:rsidRPr="0044352E">
              <w:rPr>
                <w:sz w:val="20"/>
                <w:szCs w:val="20"/>
              </w:rPr>
              <w:t xml:space="preserve">  </w:t>
            </w:r>
          </w:p>
        </w:tc>
      </w:tr>
      <w:tr w:rsidR="009D4760" w:rsidTr="00571688">
        <w:trPr>
          <w:trHeight w:val="6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>All Other Published Catalogs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1-10%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7-10 Days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jc w:val="center"/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24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10/1/2018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 </w:t>
            </w:r>
          </w:p>
        </w:tc>
      </w:tr>
      <w:tr w:rsidR="009D4760" w:rsidTr="00571688">
        <w:trPr>
          <w:trHeight w:val="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 </w:t>
            </w:r>
          </w:p>
        </w:tc>
      </w:tr>
      <w:tr w:rsidR="009D4760" w:rsidTr="003B0513">
        <w:trPr>
          <w:trHeight w:val="1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lastRenderedPageBreak/>
              <w:t>ITEM #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Technical Consultation Services (Major Project (&gt;$5k) or Custom Order)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EXEMPTIONS or When Rate Does Not Apply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RATE (Flat or Hourly)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  <w:u w:val="single"/>
              </w:rPr>
            </w:pPr>
            <w:r w:rsidRPr="0044352E">
              <w:rPr>
                <w:b/>
                <w:bCs/>
                <w:sz w:val="20"/>
                <w:szCs w:val="20"/>
                <w:u w:val="single"/>
              </w:rPr>
              <w:t>WHEN RATE APPLIES (Customer Must Be Notified Prior to Consultation being provided)</w:t>
            </w:r>
          </w:p>
        </w:tc>
      </w:tr>
      <w:tr w:rsidR="009D4760" w:rsidTr="003B0513">
        <w:trPr>
          <w:trHeight w:val="6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b/>
                <w:bCs/>
                <w:sz w:val="20"/>
                <w:szCs w:val="20"/>
              </w:rPr>
            </w:pPr>
            <w:r w:rsidRPr="0044352E">
              <w:rPr>
                <w:b/>
                <w:bCs/>
                <w:sz w:val="20"/>
                <w:szCs w:val="20"/>
              </w:rPr>
              <w:t xml:space="preserve">The Part Works Tech Consulting 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 xml:space="preserve"> When PO for project materials is given prior to consultation.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>$145.00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760" w:rsidRPr="0044352E" w:rsidRDefault="009D4760">
            <w:pPr>
              <w:rPr>
                <w:sz w:val="20"/>
                <w:szCs w:val="20"/>
              </w:rPr>
            </w:pPr>
            <w:r w:rsidRPr="0044352E">
              <w:rPr>
                <w:sz w:val="20"/>
                <w:szCs w:val="20"/>
              </w:rPr>
              <w:t xml:space="preserve">When project is going out to bid.  </w:t>
            </w:r>
          </w:p>
        </w:tc>
      </w:tr>
    </w:tbl>
    <w:p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5C2954" w:rsidRPr="0001535B" w:rsidRDefault="005C2954" w:rsidP="005C2954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:rsidR="005C2954" w:rsidRPr="00835167" w:rsidRDefault="005C2954" w:rsidP="005C2954">
      <w:pPr>
        <w:spacing w:line="276" w:lineRule="auto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835167">
        <w:rPr>
          <w:rFonts w:asciiTheme="majorHAnsi" w:hAnsiTheme="majorHAnsi" w:cstheme="majorHAnsi"/>
          <w:b/>
          <w:sz w:val="20"/>
          <w:szCs w:val="20"/>
        </w:rPr>
        <w:t xml:space="preserve">Updates </w:t>
      </w:r>
    </w:p>
    <w:tbl>
      <w:tblPr>
        <w:tblStyle w:val="TableGrid"/>
        <w:tblW w:w="13680" w:type="dxa"/>
        <w:tblInd w:w="-5" w:type="dxa"/>
        <w:tblLook w:val="04A0" w:firstRow="1" w:lastRow="0" w:firstColumn="1" w:lastColumn="0" w:noHBand="0" w:noVBand="1"/>
      </w:tblPr>
      <w:tblGrid>
        <w:gridCol w:w="1440"/>
        <w:gridCol w:w="8460"/>
        <w:gridCol w:w="3780"/>
      </w:tblGrid>
      <w:tr w:rsidR="005C2954" w:rsidRPr="00835167" w:rsidTr="005C2954">
        <w:trPr>
          <w:trHeight w:val="48"/>
        </w:trPr>
        <w:tc>
          <w:tcPr>
            <w:tcW w:w="1440" w:type="dxa"/>
          </w:tcPr>
          <w:p w:rsidR="005C2954" w:rsidRPr="00835167" w:rsidRDefault="005C2954" w:rsidP="00C801EC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8460" w:type="dxa"/>
          </w:tcPr>
          <w:p w:rsidR="005C2954" w:rsidRPr="00835167" w:rsidRDefault="005C2954" w:rsidP="00C801EC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Change</w:t>
            </w:r>
          </w:p>
        </w:tc>
        <w:tc>
          <w:tcPr>
            <w:tcW w:w="3780" w:type="dxa"/>
          </w:tcPr>
          <w:p w:rsidR="005C2954" w:rsidRPr="00835167" w:rsidRDefault="005C2954" w:rsidP="00C801EC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167">
              <w:rPr>
                <w:rFonts w:asciiTheme="majorHAnsi" w:hAnsiTheme="majorHAnsi" w:cstheme="majorHAnsi"/>
                <w:b/>
                <w:sz w:val="20"/>
                <w:szCs w:val="20"/>
              </w:rPr>
              <w:t>Completed by</w:t>
            </w:r>
          </w:p>
        </w:tc>
      </w:tr>
      <w:tr w:rsidR="005C2954" w:rsidRPr="00835167" w:rsidTr="005C2954">
        <w:tc>
          <w:tcPr>
            <w:tcW w:w="1440" w:type="dxa"/>
          </w:tcPr>
          <w:p w:rsidR="005C2954" w:rsidRPr="00835167" w:rsidRDefault="005C2954" w:rsidP="00C801E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10/06/2021</w:t>
            </w:r>
          </w:p>
        </w:tc>
        <w:tc>
          <w:tcPr>
            <w:tcW w:w="8460" w:type="dxa"/>
          </w:tcPr>
          <w:p w:rsidR="005C2954" w:rsidRPr="00835167" w:rsidRDefault="005C2954" w:rsidP="00C801E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Removed Contract Specialist contact info from this page.  See main contract portal page for latest information.</w:t>
            </w:r>
          </w:p>
        </w:tc>
        <w:tc>
          <w:tcPr>
            <w:tcW w:w="3780" w:type="dxa"/>
          </w:tcPr>
          <w:p w:rsidR="005C2954" w:rsidRPr="00835167" w:rsidRDefault="005C2954" w:rsidP="00C801EC">
            <w:pPr>
              <w:spacing w:line="276" w:lineRule="auto"/>
              <w:ind w:left="150" w:hanging="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Marilyn First</w:t>
            </w:r>
          </w:p>
        </w:tc>
      </w:tr>
      <w:tr w:rsidR="005C2954" w:rsidRPr="00835167" w:rsidTr="005C2954">
        <w:tc>
          <w:tcPr>
            <w:tcW w:w="1440" w:type="dxa"/>
          </w:tcPr>
          <w:p w:rsidR="005C2954" w:rsidRPr="00835167" w:rsidRDefault="005C2954" w:rsidP="00C801E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0" w:type="dxa"/>
          </w:tcPr>
          <w:p w:rsidR="005C2954" w:rsidRPr="00835167" w:rsidRDefault="005C2954" w:rsidP="00C801E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5C2954" w:rsidRPr="00835167" w:rsidRDefault="005C2954" w:rsidP="00C801E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652FE" w:rsidRPr="00586FBE" w:rsidRDefault="005652FE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5652FE" w:rsidRPr="00586FBE" w:rsidSect="009D4760">
      <w:headerReference w:type="default" r:id="rId72"/>
      <w:footerReference w:type="default" r:id="rId73"/>
      <w:headerReference w:type="first" r:id="rId74"/>
      <w:footerReference w:type="first" r:id="rId75"/>
      <w:pgSz w:w="15840" w:h="12240" w:orient="landscape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74" w:rsidRDefault="00D73974" w:rsidP="0030407E">
      <w:r>
        <w:separator/>
      </w:r>
    </w:p>
  </w:endnote>
  <w:endnote w:type="continuationSeparator" w:id="0">
    <w:p w:rsidR="00D73974" w:rsidRDefault="00D73974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88" w:rsidRPr="0074484A" w:rsidRDefault="00571688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9D547" wp14:editId="2377F09E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466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B569F8F" wp14:editId="553419B3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42E92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Pr="0074484A">
      <w:rPr>
        <w:sz w:val="20"/>
      </w:rPr>
      <w:t xml:space="preserve">Rev </w:t>
    </w:r>
    <w:r>
      <w:rPr>
        <w:sz w:val="20"/>
      </w:rPr>
      <w:t>5/12/</w:t>
    </w:r>
    <w:r w:rsidRPr="0074484A">
      <w:rPr>
        <w:sz w:val="20"/>
      </w:rPr>
      <w:t>2016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801694">
      <w:rPr>
        <w:b/>
        <w:noProof/>
        <w:sz w:val="20"/>
      </w:rPr>
      <w:t>5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801694">
      <w:rPr>
        <w:b/>
        <w:noProof/>
        <w:sz w:val="20"/>
      </w:rPr>
      <w:t>5</w:t>
    </w:r>
    <w:r w:rsidRPr="0074484A">
      <w:rPr>
        <w:b/>
        <w:sz w:val="20"/>
      </w:rPr>
      <w:fldChar w:fldCharType="end"/>
    </w:r>
  </w:p>
  <w:p w:rsidR="00571688" w:rsidRDefault="005716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88" w:rsidRPr="0074484A" w:rsidRDefault="00571688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1C653" wp14:editId="24E1FD40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85F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Pr="0074484A">
      <w:rPr>
        <w:sz w:val="20"/>
      </w:rPr>
      <w:t xml:space="preserve">Rev </w:t>
    </w:r>
    <w:r>
      <w:rPr>
        <w:sz w:val="20"/>
      </w:rPr>
      <w:t>5/17/</w:t>
    </w:r>
    <w:r w:rsidRPr="0074484A">
      <w:rPr>
        <w:sz w:val="20"/>
      </w:rPr>
      <w:t>2016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5C2954">
      <w:rPr>
        <w:b/>
        <w:noProof/>
        <w:sz w:val="20"/>
      </w:rPr>
      <w:t>1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5C2954">
      <w:rPr>
        <w:b/>
        <w:noProof/>
        <w:sz w:val="20"/>
      </w:rPr>
      <w:t>5</w:t>
    </w:r>
    <w:r w:rsidRPr="0074484A">
      <w:rPr>
        <w:b/>
        <w:sz w:val="20"/>
      </w:rPr>
      <w:fldChar w:fldCharType="end"/>
    </w:r>
  </w:p>
  <w:p w:rsidR="00571688" w:rsidRDefault="00571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74" w:rsidRDefault="00D73974" w:rsidP="0030407E">
      <w:r>
        <w:separator/>
      </w:r>
    </w:p>
  </w:footnote>
  <w:footnote w:type="continuationSeparator" w:id="0">
    <w:p w:rsidR="00D73974" w:rsidRDefault="00D73974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88" w:rsidRPr="005A060E" w:rsidRDefault="00571688">
    <w:pPr>
      <w:pStyle w:val="Header"/>
      <w:rPr>
        <w:sz w:val="20"/>
      </w:rPr>
    </w:pPr>
    <w:r w:rsidRPr="005A060E">
      <w:rPr>
        <w:sz w:val="20"/>
      </w:rPr>
      <w:t>Desk Manual</w:t>
    </w:r>
  </w:p>
  <w:p w:rsidR="00571688" w:rsidRPr="005A060E" w:rsidRDefault="00571688">
    <w:pPr>
      <w:pStyle w:val="Header"/>
      <w:rPr>
        <w:sz w:val="20"/>
      </w:rPr>
    </w:pPr>
    <w:r>
      <w:rPr>
        <w:sz w:val="20"/>
      </w:rPr>
      <w:t>Bid Tab Posting Requirements</w:t>
    </w:r>
  </w:p>
  <w:p w:rsidR="00571688" w:rsidRDefault="00571688">
    <w:pPr>
      <w:pStyle w:val="Header"/>
    </w:pPr>
  </w:p>
  <w:p w:rsidR="00571688" w:rsidRDefault="005716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88" w:rsidRDefault="00571688" w:rsidP="00161B5A">
    <w:pPr>
      <w:pStyle w:val="Header"/>
    </w:pPr>
    <w:r>
      <w:rPr>
        <w:noProof/>
        <w:lang w:bidi="ar-SA"/>
      </w:rPr>
      <w:drawing>
        <wp:inline distT="0" distB="0" distL="0" distR="0" wp14:anchorId="4ACABF52" wp14:editId="5F1A77B7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  <w:p w:rsidR="00571688" w:rsidRDefault="00571688" w:rsidP="0030407E">
    <w:pPr>
      <w:pStyle w:val="Header"/>
    </w:pPr>
  </w:p>
  <w:p w:rsidR="00571688" w:rsidRDefault="005716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B4CEC6B6"/>
    <w:lvl w:ilvl="0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 w:val="0"/>
        <w:bCs w:val="0"/>
        <w:spacing w:val="-2"/>
        <w:sz w:val="22"/>
        <w:szCs w:val="22"/>
      </w:rPr>
    </w:lvl>
    <w:lvl w:ilvl="1">
      <w:start w:val="1"/>
      <w:numFmt w:val="bullet"/>
      <w:lvlText w:val="o"/>
      <w:lvlJc w:val="left"/>
      <w:pPr>
        <w:ind w:left="721" w:hanging="361"/>
      </w:pPr>
      <w:rPr>
        <w:rFonts w:ascii="Courier New" w:hAnsi="Courier New" w:cs="Courier New" w:hint="default"/>
        <w:b w:val="0"/>
        <w:bCs w:val="0"/>
        <w:sz w:val="20"/>
        <w:szCs w:val="20"/>
      </w:rPr>
    </w:lvl>
    <w:lvl w:ilvl="2">
      <w:numFmt w:val="bullet"/>
      <w:lvlText w:val="o"/>
      <w:lvlJc w:val="left"/>
      <w:pPr>
        <w:ind w:left="1441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106" w:hanging="360"/>
      </w:pPr>
    </w:lvl>
    <w:lvl w:ilvl="4">
      <w:numFmt w:val="bullet"/>
      <w:lvlText w:val="•"/>
      <w:lvlJc w:val="left"/>
      <w:pPr>
        <w:ind w:left="771" w:hanging="360"/>
      </w:pPr>
    </w:lvl>
    <w:lvl w:ilvl="5">
      <w:numFmt w:val="bullet"/>
      <w:lvlText w:val="•"/>
      <w:lvlJc w:val="left"/>
      <w:pPr>
        <w:ind w:left="437" w:hanging="360"/>
      </w:pPr>
    </w:lvl>
    <w:lvl w:ilvl="6">
      <w:numFmt w:val="bullet"/>
      <w:lvlText w:val="•"/>
      <w:lvlJc w:val="left"/>
      <w:pPr>
        <w:ind w:left="102" w:hanging="360"/>
      </w:pPr>
    </w:lvl>
    <w:lvl w:ilvl="7">
      <w:numFmt w:val="bullet"/>
      <w:lvlText w:val="•"/>
      <w:lvlJc w:val="left"/>
      <w:pPr>
        <w:ind w:left="-232" w:hanging="360"/>
      </w:pPr>
    </w:lvl>
    <w:lvl w:ilvl="8">
      <w:numFmt w:val="bullet"/>
      <w:lvlText w:val="•"/>
      <w:lvlJc w:val="left"/>
      <w:pPr>
        <w:ind w:left="-567" w:hanging="360"/>
      </w:pPr>
    </w:lvl>
  </w:abstractNum>
  <w:abstractNum w:abstractNumId="1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55F77"/>
    <w:multiLevelType w:val="multilevel"/>
    <w:tmpl w:val="5850842A"/>
    <w:lvl w:ilvl="0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 w:val="0"/>
        <w:bCs w:val="0"/>
        <w:spacing w:val="-2"/>
        <w:sz w:val="22"/>
        <w:szCs w:val="22"/>
      </w:rPr>
    </w:lvl>
    <w:lvl w:ilvl="1">
      <w:start w:val="1"/>
      <w:numFmt w:val="bullet"/>
      <w:lvlText w:val=""/>
      <w:lvlJc w:val="left"/>
      <w:pPr>
        <w:ind w:left="721" w:hanging="361"/>
      </w:pPr>
      <w:rPr>
        <w:rFonts w:ascii="Symbol" w:hAnsi="Symbol" w:hint="default"/>
        <w:b w:val="0"/>
        <w:bCs w:val="0"/>
        <w:sz w:val="20"/>
        <w:szCs w:val="20"/>
      </w:rPr>
    </w:lvl>
    <w:lvl w:ilvl="2">
      <w:numFmt w:val="bullet"/>
      <w:lvlText w:val="o"/>
      <w:lvlJc w:val="left"/>
      <w:pPr>
        <w:ind w:left="1441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106" w:hanging="360"/>
      </w:pPr>
    </w:lvl>
    <w:lvl w:ilvl="4">
      <w:numFmt w:val="bullet"/>
      <w:lvlText w:val="•"/>
      <w:lvlJc w:val="left"/>
      <w:pPr>
        <w:ind w:left="771" w:hanging="360"/>
      </w:pPr>
    </w:lvl>
    <w:lvl w:ilvl="5">
      <w:numFmt w:val="bullet"/>
      <w:lvlText w:val="•"/>
      <w:lvlJc w:val="left"/>
      <w:pPr>
        <w:ind w:left="437" w:hanging="360"/>
      </w:pPr>
    </w:lvl>
    <w:lvl w:ilvl="6">
      <w:numFmt w:val="bullet"/>
      <w:lvlText w:val="•"/>
      <w:lvlJc w:val="left"/>
      <w:pPr>
        <w:ind w:left="102" w:hanging="360"/>
      </w:pPr>
    </w:lvl>
    <w:lvl w:ilvl="7">
      <w:numFmt w:val="bullet"/>
      <w:lvlText w:val="•"/>
      <w:lvlJc w:val="left"/>
      <w:pPr>
        <w:ind w:left="-232" w:hanging="360"/>
      </w:pPr>
    </w:lvl>
    <w:lvl w:ilvl="8">
      <w:numFmt w:val="bullet"/>
      <w:lvlText w:val="•"/>
      <w:lvlJc w:val="left"/>
      <w:pPr>
        <w:ind w:left="-567" w:hanging="360"/>
      </w:pPr>
    </w:lvl>
  </w:abstractNum>
  <w:abstractNum w:abstractNumId="5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A7FF8"/>
    <w:multiLevelType w:val="multilevel"/>
    <w:tmpl w:val="56CA1EF2"/>
    <w:lvl w:ilvl="0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 w:val="0"/>
        <w:bCs w:val="0"/>
        <w:spacing w:val="-2"/>
        <w:sz w:val="22"/>
        <w:szCs w:val="22"/>
      </w:rPr>
    </w:lvl>
    <w:lvl w:ilvl="1">
      <w:start w:val="1"/>
      <w:numFmt w:val="bullet"/>
      <w:lvlText w:val=""/>
      <w:lvlJc w:val="left"/>
      <w:pPr>
        <w:ind w:left="721" w:hanging="361"/>
      </w:pPr>
      <w:rPr>
        <w:rFonts w:ascii="Symbol" w:hAnsi="Symbol" w:hint="default"/>
        <w:b w:val="0"/>
        <w:bCs w:val="0"/>
        <w:sz w:val="20"/>
        <w:szCs w:val="20"/>
      </w:rPr>
    </w:lvl>
    <w:lvl w:ilvl="2">
      <w:numFmt w:val="bullet"/>
      <w:lvlText w:val="o"/>
      <w:lvlJc w:val="left"/>
      <w:pPr>
        <w:ind w:left="1441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106" w:hanging="360"/>
      </w:pPr>
    </w:lvl>
    <w:lvl w:ilvl="4">
      <w:numFmt w:val="bullet"/>
      <w:lvlText w:val="•"/>
      <w:lvlJc w:val="left"/>
      <w:pPr>
        <w:ind w:left="771" w:hanging="360"/>
      </w:pPr>
    </w:lvl>
    <w:lvl w:ilvl="5">
      <w:numFmt w:val="bullet"/>
      <w:lvlText w:val="•"/>
      <w:lvlJc w:val="left"/>
      <w:pPr>
        <w:ind w:left="437" w:hanging="360"/>
      </w:pPr>
    </w:lvl>
    <w:lvl w:ilvl="6">
      <w:numFmt w:val="bullet"/>
      <w:lvlText w:val="•"/>
      <w:lvlJc w:val="left"/>
      <w:pPr>
        <w:ind w:left="102" w:hanging="360"/>
      </w:pPr>
    </w:lvl>
    <w:lvl w:ilvl="7">
      <w:numFmt w:val="bullet"/>
      <w:lvlText w:val="•"/>
      <w:lvlJc w:val="left"/>
      <w:pPr>
        <w:ind w:left="-232" w:hanging="360"/>
      </w:pPr>
    </w:lvl>
    <w:lvl w:ilvl="8">
      <w:numFmt w:val="bullet"/>
      <w:lvlText w:val="•"/>
      <w:lvlJc w:val="left"/>
      <w:pPr>
        <w:ind w:left="-567" w:hanging="360"/>
      </w:pPr>
    </w:lvl>
  </w:abstractNum>
  <w:abstractNum w:abstractNumId="9" w15:restartNumberingAfterBreak="0">
    <w:nsid w:val="46200238"/>
    <w:multiLevelType w:val="multilevel"/>
    <w:tmpl w:val="B5DE7354"/>
    <w:lvl w:ilvl="0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 w:val="0"/>
        <w:bCs w:val="0"/>
        <w:spacing w:val="-2"/>
        <w:sz w:val="22"/>
        <w:szCs w:val="22"/>
      </w:rPr>
    </w:lvl>
    <w:lvl w:ilvl="1">
      <w:start w:val="1"/>
      <w:numFmt w:val="bullet"/>
      <w:lvlText w:val="o"/>
      <w:lvlJc w:val="left"/>
      <w:pPr>
        <w:ind w:left="721" w:hanging="361"/>
      </w:pPr>
      <w:rPr>
        <w:rFonts w:ascii="Courier New" w:hAnsi="Courier New" w:cs="Courier New" w:hint="default"/>
        <w:b w:val="0"/>
        <w:bCs w:val="0"/>
        <w:sz w:val="20"/>
        <w:szCs w:val="20"/>
      </w:rPr>
    </w:lvl>
    <w:lvl w:ilvl="2">
      <w:numFmt w:val="bullet"/>
      <w:lvlText w:val="o"/>
      <w:lvlJc w:val="left"/>
      <w:pPr>
        <w:ind w:left="1441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106" w:hanging="360"/>
      </w:pPr>
    </w:lvl>
    <w:lvl w:ilvl="4">
      <w:numFmt w:val="bullet"/>
      <w:lvlText w:val="•"/>
      <w:lvlJc w:val="left"/>
      <w:pPr>
        <w:ind w:left="771" w:hanging="360"/>
      </w:pPr>
    </w:lvl>
    <w:lvl w:ilvl="5">
      <w:numFmt w:val="bullet"/>
      <w:lvlText w:val="•"/>
      <w:lvlJc w:val="left"/>
      <w:pPr>
        <w:ind w:left="437" w:hanging="360"/>
      </w:pPr>
    </w:lvl>
    <w:lvl w:ilvl="6">
      <w:numFmt w:val="bullet"/>
      <w:lvlText w:val="•"/>
      <w:lvlJc w:val="left"/>
      <w:pPr>
        <w:ind w:left="102" w:hanging="360"/>
      </w:pPr>
    </w:lvl>
    <w:lvl w:ilvl="7">
      <w:numFmt w:val="bullet"/>
      <w:lvlText w:val="•"/>
      <w:lvlJc w:val="left"/>
      <w:pPr>
        <w:ind w:left="-232" w:hanging="360"/>
      </w:pPr>
    </w:lvl>
    <w:lvl w:ilvl="8">
      <w:numFmt w:val="bullet"/>
      <w:lvlText w:val="•"/>
      <w:lvlJc w:val="left"/>
      <w:pPr>
        <w:ind w:left="-567" w:hanging="360"/>
      </w:pPr>
    </w:lvl>
  </w:abstractNum>
  <w:abstractNum w:abstractNumId="10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1924"/>
    <w:multiLevelType w:val="multilevel"/>
    <w:tmpl w:val="6A0A8792"/>
    <w:lvl w:ilvl="0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 w:val="0"/>
        <w:bCs w:val="0"/>
        <w:spacing w:val="-2"/>
        <w:sz w:val="22"/>
        <w:szCs w:val="22"/>
      </w:rPr>
    </w:lvl>
    <w:lvl w:ilvl="1">
      <w:start w:val="1"/>
      <w:numFmt w:val="bullet"/>
      <w:lvlText w:val=""/>
      <w:lvlJc w:val="left"/>
      <w:pPr>
        <w:ind w:left="721" w:hanging="361"/>
      </w:pPr>
      <w:rPr>
        <w:rFonts w:ascii="Symbol" w:hAnsi="Symbol" w:hint="default"/>
        <w:b w:val="0"/>
        <w:bCs w:val="0"/>
        <w:sz w:val="20"/>
        <w:szCs w:val="20"/>
      </w:rPr>
    </w:lvl>
    <w:lvl w:ilvl="2">
      <w:numFmt w:val="bullet"/>
      <w:lvlText w:val="o"/>
      <w:lvlJc w:val="left"/>
      <w:pPr>
        <w:ind w:left="1441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3">
      <w:numFmt w:val="bullet"/>
      <w:lvlText w:val="•"/>
      <w:lvlJc w:val="left"/>
      <w:pPr>
        <w:ind w:left="1106" w:hanging="360"/>
      </w:pPr>
    </w:lvl>
    <w:lvl w:ilvl="4">
      <w:numFmt w:val="bullet"/>
      <w:lvlText w:val="•"/>
      <w:lvlJc w:val="left"/>
      <w:pPr>
        <w:ind w:left="771" w:hanging="360"/>
      </w:pPr>
    </w:lvl>
    <w:lvl w:ilvl="5">
      <w:numFmt w:val="bullet"/>
      <w:lvlText w:val="•"/>
      <w:lvlJc w:val="left"/>
      <w:pPr>
        <w:ind w:left="437" w:hanging="360"/>
      </w:pPr>
    </w:lvl>
    <w:lvl w:ilvl="6">
      <w:numFmt w:val="bullet"/>
      <w:lvlText w:val="•"/>
      <w:lvlJc w:val="left"/>
      <w:pPr>
        <w:ind w:left="102" w:hanging="360"/>
      </w:pPr>
    </w:lvl>
    <w:lvl w:ilvl="7">
      <w:numFmt w:val="bullet"/>
      <w:lvlText w:val="•"/>
      <w:lvlJc w:val="left"/>
      <w:pPr>
        <w:ind w:left="-232" w:hanging="360"/>
      </w:pPr>
    </w:lvl>
    <w:lvl w:ilvl="8">
      <w:numFmt w:val="bullet"/>
      <w:lvlText w:val="•"/>
      <w:lvlJc w:val="left"/>
      <w:pPr>
        <w:ind w:left="-567" w:hanging="360"/>
      </w:pPr>
    </w:lvl>
  </w:abstractNum>
  <w:abstractNum w:abstractNumId="12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1"/>
  </w:num>
  <w:num w:numId="8">
    <w:abstractNumId w:val="18"/>
  </w:num>
  <w:num w:numId="9">
    <w:abstractNumId w:val="19"/>
  </w:num>
  <w:num w:numId="10">
    <w:abstractNumId w:val="15"/>
  </w:num>
  <w:num w:numId="11">
    <w:abstractNumId w:val="14"/>
  </w:num>
  <w:num w:numId="12">
    <w:abstractNumId w:val="2"/>
  </w:num>
  <w:num w:numId="13">
    <w:abstractNumId w:val="10"/>
  </w:num>
  <w:num w:numId="14">
    <w:abstractNumId w:val="17"/>
  </w:num>
  <w:num w:numId="15">
    <w:abstractNumId w:val="5"/>
  </w:num>
  <w:num w:numId="16">
    <w:abstractNumId w:val="0"/>
  </w:num>
  <w:num w:numId="17">
    <w:abstractNumId w:val="11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2FBC"/>
    <w:rsid w:val="00045550"/>
    <w:rsid w:val="00046FC8"/>
    <w:rsid w:val="00047AFD"/>
    <w:rsid w:val="000537C4"/>
    <w:rsid w:val="000611DC"/>
    <w:rsid w:val="0006155B"/>
    <w:rsid w:val="000838A5"/>
    <w:rsid w:val="00097558"/>
    <w:rsid w:val="000E0872"/>
    <w:rsid w:val="000E4E7B"/>
    <w:rsid w:val="000F53C5"/>
    <w:rsid w:val="00102BA9"/>
    <w:rsid w:val="0013386C"/>
    <w:rsid w:val="001477A8"/>
    <w:rsid w:val="0015786E"/>
    <w:rsid w:val="00161B5A"/>
    <w:rsid w:val="00165F84"/>
    <w:rsid w:val="001924C4"/>
    <w:rsid w:val="001B6617"/>
    <w:rsid w:val="001E031F"/>
    <w:rsid w:val="001F4988"/>
    <w:rsid w:val="00205398"/>
    <w:rsid w:val="0021176E"/>
    <w:rsid w:val="002229AF"/>
    <w:rsid w:val="00233EAC"/>
    <w:rsid w:val="002409C4"/>
    <w:rsid w:val="0024143C"/>
    <w:rsid w:val="00246118"/>
    <w:rsid w:val="0024698C"/>
    <w:rsid w:val="00254C70"/>
    <w:rsid w:val="0025692A"/>
    <w:rsid w:val="002577A1"/>
    <w:rsid w:val="002637DB"/>
    <w:rsid w:val="00291FD0"/>
    <w:rsid w:val="00296201"/>
    <w:rsid w:val="002B4D49"/>
    <w:rsid w:val="002C5B4E"/>
    <w:rsid w:val="002E402B"/>
    <w:rsid w:val="0030247C"/>
    <w:rsid w:val="0030407E"/>
    <w:rsid w:val="00312D9D"/>
    <w:rsid w:val="00332798"/>
    <w:rsid w:val="00335525"/>
    <w:rsid w:val="003474D3"/>
    <w:rsid w:val="003635CB"/>
    <w:rsid w:val="00393AC3"/>
    <w:rsid w:val="003B0513"/>
    <w:rsid w:val="003B78D3"/>
    <w:rsid w:val="003C74F3"/>
    <w:rsid w:val="003D1D95"/>
    <w:rsid w:val="003D7E6B"/>
    <w:rsid w:val="003E00EC"/>
    <w:rsid w:val="0040066B"/>
    <w:rsid w:val="00413F3F"/>
    <w:rsid w:val="004159B7"/>
    <w:rsid w:val="00432CAA"/>
    <w:rsid w:val="00442F31"/>
    <w:rsid w:val="0044352E"/>
    <w:rsid w:val="0045592B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4F702F"/>
    <w:rsid w:val="00500499"/>
    <w:rsid w:val="00501E1F"/>
    <w:rsid w:val="00515A5C"/>
    <w:rsid w:val="00517E0A"/>
    <w:rsid w:val="00562C76"/>
    <w:rsid w:val="005652FE"/>
    <w:rsid w:val="00571688"/>
    <w:rsid w:val="0058034A"/>
    <w:rsid w:val="00586FBE"/>
    <w:rsid w:val="005908A0"/>
    <w:rsid w:val="005A060E"/>
    <w:rsid w:val="005A7533"/>
    <w:rsid w:val="005C2954"/>
    <w:rsid w:val="005D06FD"/>
    <w:rsid w:val="005D11BC"/>
    <w:rsid w:val="005D3781"/>
    <w:rsid w:val="005E6784"/>
    <w:rsid w:val="005F5A85"/>
    <w:rsid w:val="005F5B07"/>
    <w:rsid w:val="00620B02"/>
    <w:rsid w:val="00624136"/>
    <w:rsid w:val="0063707E"/>
    <w:rsid w:val="006442E1"/>
    <w:rsid w:val="0069044E"/>
    <w:rsid w:val="0069690A"/>
    <w:rsid w:val="006B712B"/>
    <w:rsid w:val="006E429E"/>
    <w:rsid w:val="006E5559"/>
    <w:rsid w:val="006F2662"/>
    <w:rsid w:val="006F3347"/>
    <w:rsid w:val="006F5046"/>
    <w:rsid w:val="006F6AB7"/>
    <w:rsid w:val="007078E5"/>
    <w:rsid w:val="00726A60"/>
    <w:rsid w:val="0074484A"/>
    <w:rsid w:val="007469A1"/>
    <w:rsid w:val="0076147F"/>
    <w:rsid w:val="007753CD"/>
    <w:rsid w:val="007819A4"/>
    <w:rsid w:val="007B04DC"/>
    <w:rsid w:val="007B2D64"/>
    <w:rsid w:val="007B3C07"/>
    <w:rsid w:val="007C697E"/>
    <w:rsid w:val="007C7E6B"/>
    <w:rsid w:val="007D59F7"/>
    <w:rsid w:val="00801694"/>
    <w:rsid w:val="00801F7C"/>
    <w:rsid w:val="0080564E"/>
    <w:rsid w:val="00811B73"/>
    <w:rsid w:val="00813BAE"/>
    <w:rsid w:val="008455F0"/>
    <w:rsid w:val="00885142"/>
    <w:rsid w:val="0088589C"/>
    <w:rsid w:val="008A2CDA"/>
    <w:rsid w:val="008B0469"/>
    <w:rsid w:val="008B100D"/>
    <w:rsid w:val="008B2FB6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A5523"/>
    <w:rsid w:val="009B77B0"/>
    <w:rsid w:val="009C7C1F"/>
    <w:rsid w:val="009D13A1"/>
    <w:rsid w:val="009D4760"/>
    <w:rsid w:val="009F45B0"/>
    <w:rsid w:val="009F5742"/>
    <w:rsid w:val="00A02E2B"/>
    <w:rsid w:val="00A063B9"/>
    <w:rsid w:val="00A374B0"/>
    <w:rsid w:val="00A40CAD"/>
    <w:rsid w:val="00A605F6"/>
    <w:rsid w:val="00A64E75"/>
    <w:rsid w:val="00A76C2E"/>
    <w:rsid w:val="00AA2D02"/>
    <w:rsid w:val="00AC4757"/>
    <w:rsid w:val="00AC5FC3"/>
    <w:rsid w:val="00B05053"/>
    <w:rsid w:val="00B117A7"/>
    <w:rsid w:val="00B16965"/>
    <w:rsid w:val="00B23E37"/>
    <w:rsid w:val="00B30D69"/>
    <w:rsid w:val="00B4620E"/>
    <w:rsid w:val="00B82587"/>
    <w:rsid w:val="00B963EB"/>
    <w:rsid w:val="00BA0D17"/>
    <w:rsid w:val="00BA212C"/>
    <w:rsid w:val="00BC6E2E"/>
    <w:rsid w:val="00BE61E5"/>
    <w:rsid w:val="00C061CF"/>
    <w:rsid w:val="00C168D6"/>
    <w:rsid w:val="00C85887"/>
    <w:rsid w:val="00CA1C56"/>
    <w:rsid w:val="00CC67D6"/>
    <w:rsid w:val="00CD7C2C"/>
    <w:rsid w:val="00CF7FAB"/>
    <w:rsid w:val="00D14F6F"/>
    <w:rsid w:val="00D51FE8"/>
    <w:rsid w:val="00D533E1"/>
    <w:rsid w:val="00D64C22"/>
    <w:rsid w:val="00D669CA"/>
    <w:rsid w:val="00D715F5"/>
    <w:rsid w:val="00D73974"/>
    <w:rsid w:val="00DB41E7"/>
    <w:rsid w:val="00DC678D"/>
    <w:rsid w:val="00DE104F"/>
    <w:rsid w:val="00DE44BE"/>
    <w:rsid w:val="00E1400C"/>
    <w:rsid w:val="00E25086"/>
    <w:rsid w:val="00E25175"/>
    <w:rsid w:val="00E34920"/>
    <w:rsid w:val="00E674E6"/>
    <w:rsid w:val="00E92664"/>
    <w:rsid w:val="00EA72E8"/>
    <w:rsid w:val="00EB02B1"/>
    <w:rsid w:val="00ED1EF0"/>
    <w:rsid w:val="00EE20C7"/>
    <w:rsid w:val="00EE3676"/>
    <w:rsid w:val="00F03B8F"/>
    <w:rsid w:val="00F1100E"/>
    <w:rsid w:val="00F20C1A"/>
    <w:rsid w:val="00F46BAC"/>
    <w:rsid w:val="00F87BC5"/>
    <w:rsid w:val="00F93483"/>
    <w:rsid w:val="00FA0DDB"/>
    <w:rsid w:val="00FA52B3"/>
    <w:rsid w:val="00FA73A7"/>
    <w:rsid w:val="00FC1908"/>
    <w:rsid w:val="00FC26FF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99d31"/>
    </o:shapedefaults>
    <o:shapelayout v:ext="edit">
      <o:idmap v:ext="edit" data="1"/>
    </o:shapelayout>
  </w:shapeDefaults>
  <w:decimalSymbol w:val="."/>
  <w:listSeparator w:val=","/>
  <w14:docId w14:val="2E7022FE"/>
  <w15:docId w15:val="{FFDCB4FA-871B-42C4-979E-8CC8AC04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eltafaucet.com/service-parts" TargetMode="External"/><Relationship Id="rId21" Type="http://schemas.openxmlformats.org/officeDocument/2006/relationships/hyperlink" Target="http://www.bemismfg.com/" TargetMode="External"/><Relationship Id="rId42" Type="http://schemas.openxmlformats.org/officeDocument/2006/relationships/hyperlink" Target="http://www.sharkbite.com/" TargetMode="External"/><Relationship Id="rId47" Type="http://schemas.openxmlformats.org/officeDocument/2006/relationships/hyperlink" Target="https://www.tsbrass.com/" TargetMode="External"/><Relationship Id="rId63" Type="http://schemas.openxmlformats.org/officeDocument/2006/relationships/hyperlink" Target="http://watcomfg.com/watco/" TargetMode="External"/><Relationship Id="rId68" Type="http://schemas.openxmlformats.org/officeDocument/2006/relationships/hyperlink" Target="http://www.woodfordmfg.com/woodford/" TargetMode="External"/><Relationship Id="rId16" Type="http://schemas.openxmlformats.org/officeDocument/2006/relationships/hyperlink" Target="mailto:chris@thepartworks.com" TargetMode="External"/><Relationship Id="rId11" Type="http://schemas.openxmlformats.org/officeDocument/2006/relationships/hyperlink" Target="mailto:customerservice@thepartworks.com" TargetMode="External"/><Relationship Id="rId24" Type="http://schemas.openxmlformats.org/officeDocument/2006/relationships/hyperlink" Target="http://www.chicagofaucets.com/" TargetMode="External"/><Relationship Id="rId32" Type="http://schemas.openxmlformats.org/officeDocument/2006/relationships/hyperlink" Target="https://www.grohe.com/29439/product-catalogue/" TargetMode="External"/><Relationship Id="rId37" Type="http://schemas.openxmlformats.org/officeDocument/2006/relationships/hyperlink" Target="http://www.leonardvalve.com/" TargetMode="External"/><Relationship Id="rId40" Type="http://schemas.openxmlformats.org/officeDocument/2006/relationships/hyperlink" Target="http://www.powerscontrols.com/" TargetMode="External"/><Relationship Id="rId45" Type="http://schemas.openxmlformats.org/officeDocument/2006/relationships/hyperlink" Target="https://sterlingplumbing.com/toilets-and-bathroom-sinks/toilets/" TargetMode="External"/><Relationship Id="rId53" Type="http://schemas.openxmlformats.org/officeDocument/2006/relationships/hyperlink" Target="http://everpure.pentair.com/" TargetMode="External"/><Relationship Id="rId58" Type="http://schemas.openxmlformats.org/officeDocument/2006/relationships/hyperlink" Target="http://www.pioneerind.com/" TargetMode="External"/><Relationship Id="rId66" Type="http://schemas.openxmlformats.org/officeDocument/2006/relationships/hyperlink" Target="http://bellgossett.com/" TargetMode="External"/><Relationship Id="rId74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yperlink" Target="http://www.prier.com/" TargetMode="External"/><Relationship Id="rId19" Type="http://schemas.openxmlformats.org/officeDocument/2006/relationships/hyperlink" Target="https://www.americanstandard-us.com/parts-support/parts" TargetMode="External"/><Relationship Id="rId14" Type="http://schemas.openxmlformats.org/officeDocument/2006/relationships/hyperlink" Target="mailto:doug@thepartworks.com" TargetMode="External"/><Relationship Id="rId22" Type="http://schemas.openxmlformats.org/officeDocument/2006/relationships/hyperlink" Target="https://www.bradleycorp.com/products" TargetMode="External"/><Relationship Id="rId27" Type="http://schemas.openxmlformats.org/officeDocument/2006/relationships/hyperlink" Target="http://www.elkay.com/" TargetMode="External"/><Relationship Id="rId30" Type="http://schemas.openxmlformats.org/officeDocument/2006/relationships/hyperlink" Target="http://www.fluidmaster.com/" TargetMode="External"/><Relationship Id="rId35" Type="http://schemas.openxmlformats.org/officeDocument/2006/relationships/hyperlink" Target="https://www.insinkerator.com/" TargetMode="External"/><Relationship Id="rId43" Type="http://schemas.openxmlformats.org/officeDocument/2006/relationships/hyperlink" Target="https://www.sloan.com/commercial-bathroom-products" TargetMode="External"/><Relationship Id="rId48" Type="http://schemas.openxmlformats.org/officeDocument/2006/relationships/hyperlink" Target="http://www.wadedrains.com/" TargetMode="External"/><Relationship Id="rId56" Type="http://schemas.openxmlformats.org/officeDocument/2006/relationships/hyperlink" Target="http://www.apollovalves.com/" TargetMode="External"/><Relationship Id="rId64" Type="http://schemas.openxmlformats.org/officeDocument/2006/relationships/hyperlink" Target="http://wsflab.com/" TargetMode="External"/><Relationship Id="rId69" Type="http://schemas.openxmlformats.org/officeDocument/2006/relationships/hyperlink" Target="http://www.gerberonline.com/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zurn.com/products/finish-plumbing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mailto:morgan@thepartworks.com" TargetMode="External"/><Relationship Id="rId17" Type="http://schemas.openxmlformats.org/officeDocument/2006/relationships/hyperlink" Target="mailto:tod@thepartworks.com" TargetMode="External"/><Relationship Id="rId25" Type="http://schemas.openxmlformats.org/officeDocument/2006/relationships/hyperlink" Target="http://www.delanyproducts.com/" TargetMode="External"/><Relationship Id="rId33" Type="http://schemas.openxmlformats.org/officeDocument/2006/relationships/hyperlink" Target="https://www.hawsco.com/" TargetMode="External"/><Relationship Id="rId38" Type="http://schemas.openxmlformats.org/officeDocument/2006/relationships/hyperlink" Target="https://www.moen.com/customer-support" TargetMode="External"/><Relationship Id="rId46" Type="http://schemas.openxmlformats.org/officeDocument/2006/relationships/hyperlink" Target="https://www.symmons.com/" TargetMode="External"/><Relationship Id="rId59" Type="http://schemas.openxmlformats.org/officeDocument/2006/relationships/hyperlink" Target="https://www.oasiscoolers.com/" TargetMode="External"/><Relationship Id="rId67" Type="http://schemas.openxmlformats.org/officeDocument/2006/relationships/hyperlink" Target="http://americanspecialties.com/" TargetMode="External"/><Relationship Id="rId20" Type="http://schemas.openxmlformats.org/officeDocument/2006/relationships/hyperlink" Target="http://www.arrowheadbrass.com/" TargetMode="External"/><Relationship Id="rId41" Type="http://schemas.openxmlformats.org/officeDocument/2006/relationships/hyperlink" Target="https://www.ridgid.com/us/en/ridgid-tools" TargetMode="External"/><Relationship Id="rId54" Type="http://schemas.openxmlformats.org/officeDocument/2006/relationships/hyperlink" Target="http://www.hydrotekintl.com/products/" TargetMode="External"/><Relationship Id="rId62" Type="http://schemas.openxmlformats.org/officeDocument/2006/relationships/hyperlink" Target="http://www.dahlvalve.com/" TargetMode="External"/><Relationship Id="rId70" Type="http://schemas.openxmlformats.org/officeDocument/2006/relationships/hyperlink" Target="http://www.josam.com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dave@thepartworks.com" TargetMode="External"/><Relationship Id="rId23" Type="http://schemas.openxmlformats.org/officeDocument/2006/relationships/hyperlink" Target="https://www.brasscraft.com/" TargetMode="External"/><Relationship Id="rId28" Type="http://schemas.openxmlformats.org/officeDocument/2006/relationships/hyperlink" Target="http://www.febcoonline.com/" TargetMode="External"/><Relationship Id="rId36" Type="http://schemas.openxmlformats.org/officeDocument/2006/relationships/hyperlink" Target="http://www.us.kohler.com/us/catalog/FindYourProduct.htm" TargetMode="External"/><Relationship Id="rId49" Type="http://schemas.openxmlformats.org/officeDocument/2006/relationships/hyperlink" Target="http://www.watts.com/" TargetMode="External"/><Relationship Id="rId57" Type="http://schemas.openxmlformats.org/officeDocument/2006/relationships/hyperlink" Target="http://www.temperedwater.com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generalwirespring.com/" TargetMode="External"/><Relationship Id="rId44" Type="http://schemas.openxmlformats.org/officeDocument/2006/relationships/hyperlink" Target="http://speakman.com/shower-and-bath/repair-parts" TargetMode="External"/><Relationship Id="rId52" Type="http://schemas.openxmlformats.org/officeDocument/2006/relationships/hyperlink" Target="http://www.mansfieldplumbing.com/resources/" TargetMode="External"/><Relationship Id="rId60" Type="http://schemas.openxmlformats.org/officeDocument/2006/relationships/hyperlink" Target="http://www.totousa.com/" TargetMode="External"/><Relationship Id="rId65" Type="http://schemas.openxmlformats.org/officeDocument/2006/relationships/hyperlink" Target="http://www.amesfirewater.com/" TargetMode="External"/><Relationship Id="rId73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mike@thepartworks.com" TargetMode="External"/><Relationship Id="rId18" Type="http://schemas.openxmlformats.org/officeDocument/2006/relationships/hyperlink" Target="http://www.3m.com/3M/en_US/company-us/all-3m-products/~/All-3M-Products/Filtration/?N=5002385+8710655+8711017+3294857497&amp;rt=r3" TargetMode="External"/><Relationship Id="rId39" Type="http://schemas.openxmlformats.org/officeDocument/2006/relationships/hyperlink" Target="http://www.neoperl.com/default.aspx" TargetMode="External"/><Relationship Id="rId34" Type="http://schemas.openxmlformats.org/officeDocument/2006/relationships/hyperlink" Target="http://bellgossett.com/hoffman-specialty-products/" TargetMode="External"/><Relationship Id="rId50" Type="http://schemas.openxmlformats.org/officeDocument/2006/relationships/hyperlink" Target="http://www.zurn.com/products/water-safety/backflow-prevention" TargetMode="External"/><Relationship Id="rId55" Type="http://schemas.openxmlformats.org/officeDocument/2006/relationships/hyperlink" Target="http://www.gesafety.com/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://www.johnguest.com/products/drinks-dispense-and-pure-water/valv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fisher-mfg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C03BB8-A036-4A89-88DB-1FD16005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First, Marilyn (DES)</cp:lastModifiedBy>
  <cp:revision>2</cp:revision>
  <dcterms:created xsi:type="dcterms:W3CDTF">2021-10-06T23:39:00Z</dcterms:created>
  <dcterms:modified xsi:type="dcterms:W3CDTF">2021-10-06T23:39:00Z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